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60"/>
        <w:gridCol w:w="1275"/>
        <w:gridCol w:w="127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专家申请表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专家类别</w:t>
            </w:r>
          </w:p>
        </w:tc>
        <w:tc>
          <w:tcPr>
            <w:tcW w:w="1559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工程专家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单位地址（邮编）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手机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办公电话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邮箱</w:t>
            </w:r>
          </w:p>
        </w:tc>
        <w:tc>
          <w:tcPr>
            <w:tcW w:w="1559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7088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主要工作经历、 现从事专业及专长</w:t>
            </w:r>
          </w:p>
        </w:tc>
        <w:tc>
          <w:tcPr>
            <w:tcW w:w="7088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参加或主持重大项目、课题评审工作情况，获得何荣誉称号</w:t>
            </w:r>
          </w:p>
        </w:tc>
        <w:tc>
          <w:tcPr>
            <w:tcW w:w="7088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所在单位意见</w:t>
            </w:r>
          </w:p>
        </w:tc>
        <w:tc>
          <w:tcPr>
            <w:tcW w:w="7088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（公章）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7088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1985" w:type="dxa"/>
            <w:tcBorders>
              <w:left w:val="single" w:color="auto" w:sz="18" w:space="0"/>
              <w:bottom w:val="single" w:color="auto" w:sz="18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本人签字：</w:t>
            </w:r>
          </w:p>
        </w:tc>
        <w:tc>
          <w:tcPr>
            <w:tcW w:w="2835" w:type="dxa"/>
            <w:gridSpan w:val="2"/>
            <w:tcBorders>
              <w:bottom w:val="single" w:color="auto" w:sz="18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18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日期：</w:t>
            </w:r>
          </w:p>
        </w:tc>
        <w:tc>
          <w:tcPr>
            <w:tcW w:w="2977" w:type="dxa"/>
            <w:gridSpan w:val="2"/>
            <w:tcBorders>
              <w:bottom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76275"/>
    <w:rsid w:val="23976275"/>
    <w:rsid w:val="490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2022-03-09T09:30:00Z</dcterms:created>
  <dc:creator>常俊风</dc:creator>
  <cp:lastModifiedBy>常俊风</cp:lastModifiedBy>
  <dcterms:modified xsi:type="dcterms:W3CDTF">2022-03-09T09:31:02Z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20FFE6A0654F465BBF5534C084BD6F87</vt:lpwstr>
  </property>
</Properties>
</file>